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D3" w:rsidRDefault="005824D3" w:rsidP="005824D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4173" cy="903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880" cy="904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повышение уровня общей и специальной физической подготовленности в соответствии с требованиями программ по видам спорта.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Структурные подразделения спортивной школы создаются в виде отделений (отделов) по виду (видам) спорта или этапу подготовки.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73330" w:rsidRPr="00973330" w:rsidRDefault="00973330" w:rsidP="00973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2.Система многолетней спортивной подготовки.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 Спортивные школы организовывают учебно-спортивный процесс в соответствии с научно разработанной системой многолетней спортивной подготовкой, обеспечивающей преемственность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 средств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методов,  организационных форм подготовки спортсменов всех возрастных групп.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Организационная структура многолетней спортивной подготовки основывается на реализации этапов подготовки в соответствии с таблицей </w:t>
      </w:r>
    </w:p>
    <w:tbl>
      <w:tblPr>
        <w:tblpPr w:leftFromText="180" w:rightFromText="180" w:vertAnchor="text" w:horzAnchor="page" w:tblpX="1826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835"/>
        <w:gridCol w:w="1418"/>
        <w:gridCol w:w="1984"/>
        <w:gridCol w:w="1276"/>
      </w:tblGrid>
      <w:tr w:rsidR="00973330" w:rsidRPr="00973330" w:rsidTr="00973330">
        <w:trPr>
          <w:cantSplit/>
          <w:trHeight w:val="1134"/>
        </w:trPr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задача этапа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подготовки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</w:t>
            </w:r>
            <w:proofErr w:type="spellEnd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</w:t>
            </w:r>
            <w:proofErr w:type="spellEnd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-спортивный клуб по месту жительства или учебы</w:t>
            </w:r>
          </w:p>
        </w:tc>
        <w:tc>
          <w:tcPr>
            <w:tcW w:w="1276" w:type="dxa"/>
            <w:textDirection w:val="btLr"/>
          </w:tcPr>
          <w:p w:rsidR="00973330" w:rsidRPr="00973330" w:rsidRDefault="00973330" w:rsidP="0097333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двигательных возможностей и компенсация дефицита двигательной активности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73330" w:rsidRPr="00973330" w:rsidTr="00973330">
        <w:tc>
          <w:tcPr>
            <w:tcW w:w="1842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 тренировочный</w:t>
            </w:r>
          </w:p>
        </w:tc>
        <w:tc>
          <w:tcPr>
            <w:tcW w:w="2835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и углубленная тренировка в избранном виде спорта</w:t>
            </w:r>
          </w:p>
        </w:tc>
        <w:tc>
          <w:tcPr>
            <w:tcW w:w="1418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Спортивного </w:t>
            </w:r>
            <w:proofErr w:type="spellStart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совершенст-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вования</w:t>
            </w:r>
            <w:proofErr w:type="spellEnd"/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спортивного 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мастерства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3 лет 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Высшего спортивного мастерства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возможностей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и более (с учетом  возрастного ценза)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973330" w:rsidRPr="00973330" w:rsidRDefault="00973330" w:rsidP="00973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Условные обозначения: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«+»</w:t>
      </w: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основные этапы подготовки 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«*» - </w:t>
      </w: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 условий и возможностей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«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proofErr w:type="gramEnd"/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 открываются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этапов многолетней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подготовки СШОР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систему спортивного отбора, включающую в себя:  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тестирование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сдача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нормативов с целью комплектования учебных групп;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просмотр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отбор перспективных юных спортсменов на учебно-тренировочных сборах и соревнованиях.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корректировки учреждениями своей деятельности используются следующие критерии: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спортивно-оздоровительном этапе:</w:t>
      </w:r>
    </w:p>
    <w:p w:rsidR="00973330" w:rsidRPr="00973330" w:rsidRDefault="00973330" w:rsidP="009733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стабильное развитие общей физической подготовки обучающихся наряду с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 технических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 избранном виде спорта;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знаний в области гигиены и первой медицинской помощи, а также овладение теоретическими основами физической культуры и навыков самоконтроля.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этапе начальной подготовки: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состава обучающихся.  Уровень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 возможностей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избранном виде спорта;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  роста индивидуальных показателей физической подготовленности обучающихся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основ техники в избранном виде спорта.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учебно-тренировочном этапе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здоровья, уровень физической подготовленности обучающихся;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роста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 специальной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 и  технико-тактической подготовленности обучающихся в соответствии с индивидуальными особенностями; 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уровень освоения объемов учебно-тренировочных нагрузок, предусмотренных программой спортивной подготовки по избранному виду спорта;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выполнение нормативов массовых спортивных разрядов.   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 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спортивного совершенствования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уровень общего и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физического развития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состояния организма обучающихся;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динамика спортивных достижений, результаты выступлений в официальных региональных и всероссийских соревнованиях;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спортивной школы в училища олимпийского резерва и школы высшего спортивного мастерства.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 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высшего спортивного мастерства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успешных результатов выступления во всероссийских и международных соревнованиях;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 результатов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сборных команд России.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зачисления в спортивную школу, комплектование учебных групп и порядок перевода учащихся на каждый последующий год обучения.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Занятия в спортивной школе проводятся по спортивным программам, разрабатываемых и утверждаемых учреждением на основе федеральных стандартов по видам спорта, допущенных (утвержденных) Федеральным органом управления в сфере физической культуры и спорта (далее – спортивные программы программы).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зачисления детей в спортивную школу по видам спорта определяется в соответствии федеральным стандартам спортивной подготовки по видам спорта:</w:t>
      </w:r>
    </w:p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борьба</w:t>
      </w:r>
    </w:p>
    <w:tbl>
      <w:tblPr>
        <w:tblW w:w="970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2334"/>
      </w:tblGrid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этапов (в годах)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</w:t>
            </w: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</w:tr>
    </w:tbl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«бокс»</w:t>
      </w:r>
    </w:p>
    <w:tbl>
      <w:tblPr>
        <w:tblW w:w="930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1701"/>
        <w:gridCol w:w="1789"/>
      </w:tblGrid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</w:tbl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 спорта "каратэ"</w:t>
      </w:r>
    </w:p>
    <w:tbl>
      <w:tblPr>
        <w:tblW w:w="962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2403"/>
        <w:gridCol w:w="1686"/>
        <w:gridCol w:w="2442"/>
      </w:tblGrid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73330" w:rsidRPr="00973330" w:rsidTr="00973330">
        <w:tc>
          <w:tcPr>
            <w:tcW w:w="8704" w:type="dxa"/>
            <w:gridSpan w:val="4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ката, ката - группа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8704" w:type="dxa"/>
            <w:gridSpan w:val="4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весовая категория, командные соревнования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</w:t>
            </w: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высшего 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2318"/>
        <w:gridCol w:w="1914"/>
        <w:gridCol w:w="1488"/>
      </w:tblGrid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</w:tbl>
    <w:p w:rsidR="00973330" w:rsidRPr="00973330" w:rsidRDefault="00973330" w:rsidP="0097333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соблюдении организационно – методических и медицинских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 олимпийского резерва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набор детей раннего возраста (4 – 6 лет). Условиями данного набора является: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письменного заявления одного из родителей (законного представителя) ребенка;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учебной программы, в которой изложена методика физического воспитания детей раннего возраста;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973330" w:rsidRPr="00973330" w:rsidRDefault="00973330" w:rsidP="009733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у тренера – преподавателя, привлеченного к работе с детьми раннего возраста квалификационной категории или специальных курсов повышения квалификации.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обучающихся в группы спортивной подготовки, перевод из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одной группы в другую определяется непосредственно учреждением и оформляется приказом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директора спортивной школы.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3.4. Спортивно-оздоровительные группы формируются как из вновь зачисляемых в </w:t>
      </w: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спортивную школу обучающихся, так и из обучающихся, не имеющих по каким-либо 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причинам возможности продолжать занятия на других этапах подготовки, но желающих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заниматься избранным видом спорта.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       3.5.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  невозможности   зачисления   в   группы   начальной   подготовки   всех </w:t>
      </w:r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желающих отбор производится по результатам </w:t>
      </w:r>
      <w:proofErr w:type="gramStart"/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сдачи  контрольных</w:t>
      </w:r>
      <w:proofErr w:type="gramEnd"/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нормативов.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  учебно-тренировочный   этап зачисляются   только </w:t>
      </w:r>
      <w:r w:rsidRPr="00973330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практически здоровые обучающиеся, прошедшие необходимую подготовку на этапе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начальной подготовки не менее одного года, при условии выполнения ими контрольных нормативов по общей и</w:t>
      </w:r>
      <w:r w:rsidRPr="0097333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специальной физической подготовке, установленных спортивными программами</w:t>
      </w:r>
      <w:r w:rsidRPr="009733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3.7.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  этап    спортивного    совершенствования     зачисляются </w:t>
      </w:r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спортсмены, выполнившие норматив     спортивного разряда не </w:t>
      </w:r>
      <w:proofErr w:type="gramStart"/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ниже  кандидата</w:t>
      </w:r>
      <w:proofErr w:type="gramEnd"/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в </w:t>
      </w: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мастера спорта России, а по игровым видам спорта - не ниже первого юношеского </w:t>
      </w:r>
      <w:r w:rsidRPr="00973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разряда.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3.8. На этап высшего, спортивного мастерства зачисляются перспективные </w:t>
      </w:r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спортсмены, вошедшие в основной или резервный состав сборной команды субъекта 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Российской Федерации   и показывающие стабильные высокие результаты (на уровне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 мастера спорта России).</w:t>
      </w: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возраст обучающегося на этом этапе согласовывается с учредителем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если спортсмен продолжает выступать за данную спортивную школу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условиях письменного договора.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3.9.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 формировании групп спортивной подготовки на этапах спортивного 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совершенствования и высшего, спортивного мастерства </w:t>
      </w:r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списки обучающихся (спортсменов)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согласовываются</w:t>
      </w:r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 учредителем.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5824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61312;mso-position-horizontal-relative:margin;mso-position-vertical-relative:text" from="-97.2pt,53.4pt" to="-97.2pt,98.05pt" o:allowincell="f" strokeweight=".95pt">
            <w10:wrap anchorx="margin"/>
          </v:line>
        </w:pic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3.10. Наполняемость учебных групп и объем учебно-тренировочной нагрузки определяется с учетом техники безопасности в соответствии с спортивной программой.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3.11.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  </w:t>
      </w:r>
      <w:proofErr w:type="gramStart"/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объединении  в</w:t>
      </w:r>
      <w:proofErr w:type="gramEnd"/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одну   группу  обучающихся  разных   по   возрасту   и 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спортивной   подготовленности  рекомендуется  не  превышать  разницу  в   уровне   их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спортивного мастерства свыше двух спортивных разрядов.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3.12.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Перевод обучающихся (в </w:t>
      </w:r>
      <w:proofErr w:type="spellStart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т.ч</w:t>
      </w:r>
      <w:proofErr w:type="spellEnd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досрочно) в группу следующего года обучения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этапа спортивной подготовки проводится решением тренерского совета на основании стажа занятий, выполнения контрольных нормативов общей и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специальной   физической   </w:t>
      </w:r>
      <w:proofErr w:type="gramStart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подготовки,   </w:t>
      </w:r>
      <w:proofErr w:type="gramEnd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   также   заключения   врача   (медицинской </w:t>
      </w:r>
      <w:r w:rsidRPr="00973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комиссии). 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Спортсменам, не выполнившим предъявляемые требования,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 возможность продолжить обучение повторно на том же этапе или в спортивно-оздоровительных группах.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973330" w:rsidRPr="00973330" w:rsidRDefault="00973330" w:rsidP="00973330">
      <w:pPr>
        <w:widowControl w:val="0"/>
        <w:shd w:val="clear" w:color="auto" w:fill="FFFFFF"/>
        <w:spacing w:after="0" w:line="278" w:lineRule="exact"/>
        <w:ind w:left="91" w:right="811" w:firstLine="5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552"/>
      </w:tblGrid>
      <w:tr w:rsidR="00973330" w:rsidRPr="00973330" w:rsidTr="00973330"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Этапы подготовки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Период обучения (лет)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Минимальная наполняемость групп (чел)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Максимальный объем </w:t>
            </w:r>
            <w:proofErr w:type="spellStart"/>
            <w:r w:rsidRPr="00973330">
              <w:rPr>
                <w:snapToGrid w:val="0"/>
                <w:sz w:val="28"/>
                <w:szCs w:val="28"/>
              </w:rPr>
              <w:t>уч.тр</w:t>
            </w:r>
            <w:proofErr w:type="spellEnd"/>
            <w:r w:rsidRPr="00973330">
              <w:rPr>
                <w:snapToGrid w:val="0"/>
                <w:sz w:val="28"/>
                <w:szCs w:val="28"/>
              </w:rPr>
              <w:t>. работы (час/неделю)</w:t>
            </w:r>
          </w:p>
        </w:tc>
      </w:tr>
      <w:tr w:rsidR="00973330" w:rsidRPr="00973330" w:rsidTr="00973330">
        <w:trPr>
          <w:trHeight w:val="332"/>
        </w:trPr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1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4</w:t>
            </w:r>
          </w:p>
        </w:tc>
      </w:tr>
      <w:tr w:rsidR="00973330" w:rsidRPr="00973330" w:rsidTr="00973330"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tabs>
                <w:tab w:val="left" w:pos="1735"/>
              </w:tabs>
              <w:spacing w:after="0" w:line="278" w:lineRule="exact"/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Спортивно-</w:t>
            </w:r>
            <w:proofErr w:type="spellStart"/>
            <w:r w:rsidRPr="00973330">
              <w:rPr>
                <w:snapToGrid w:val="0"/>
                <w:sz w:val="28"/>
                <w:szCs w:val="28"/>
              </w:rPr>
              <w:lastRenderedPageBreak/>
              <w:t>оздоровитель</w:t>
            </w:r>
            <w:proofErr w:type="spellEnd"/>
            <w:r w:rsidRPr="00973330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73330">
              <w:rPr>
                <w:snapToGrid w:val="0"/>
                <w:sz w:val="28"/>
                <w:szCs w:val="28"/>
              </w:rPr>
              <w:t>ный</w:t>
            </w:r>
            <w:proofErr w:type="spellEnd"/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lastRenderedPageBreak/>
              <w:t xml:space="preserve">Весь </w:t>
            </w:r>
            <w:r w:rsidRPr="00973330">
              <w:rPr>
                <w:snapToGrid w:val="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lastRenderedPageBreak/>
              <w:t xml:space="preserve">          15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  6</w:t>
            </w:r>
          </w:p>
        </w:tc>
      </w:tr>
      <w:tr w:rsidR="00973330" w:rsidRPr="00973330" w:rsidTr="00973330"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lastRenderedPageBreak/>
              <w:t>Начальной подготовки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До года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  <w:p w:rsidR="00973330" w:rsidRPr="00973330" w:rsidRDefault="00973330" w:rsidP="00973330">
            <w:pPr>
              <w:widowControl w:val="0"/>
              <w:tabs>
                <w:tab w:val="left" w:pos="1593"/>
                <w:tab w:val="left" w:pos="1769"/>
              </w:tabs>
              <w:spacing w:after="0" w:line="278" w:lineRule="exact"/>
              <w:ind w:right="176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Свыше года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15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14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  6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  9</w:t>
            </w:r>
          </w:p>
        </w:tc>
      </w:tr>
    </w:tbl>
    <w:p w:rsidR="00973330" w:rsidRPr="00973330" w:rsidRDefault="00973330" w:rsidP="00973330">
      <w:pPr>
        <w:widowControl w:val="0"/>
        <w:shd w:val="clear" w:color="auto" w:fill="FFFFFF"/>
        <w:spacing w:after="0" w:line="278" w:lineRule="exact"/>
        <w:ind w:left="91" w:right="811" w:firstLine="5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73330" w:rsidRPr="00973330" w:rsidRDefault="00973330" w:rsidP="00973330">
      <w:pPr>
        <w:widowControl w:val="0"/>
        <w:shd w:val="clear" w:color="auto" w:fill="FFFFFF"/>
        <w:spacing w:after="0" w:line="278" w:lineRule="exact"/>
        <w:ind w:left="91" w:right="811" w:firstLine="5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4. Организация учебно-тренировочного процесса: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4.1.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Спортивная школа олимпийского резерва</w:t>
      </w:r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организует работу с спортсменами в течение календарного года. Начало учебного года начинается 1 сентября.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4.2. </w:t>
      </w:r>
      <w:r w:rsidRPr="009733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Учебно-тренировочные занятия в отделениях по видам спорта спортивной школы проводятся в соответствии с годовым учебным планом.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4.3.</w:t>
      </w:r>
      <w:r w:rsidRPr="0097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Основными формами учебно-тренировочного процесса являются: групповые, </w:t>
      </w:r>
      <w:r w:rsidRPr="009733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учебно-тренировочные и теоретические занятия, работа по индивидуальным планам, </w:t>
      </w:r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медико-восстановительные 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мероприятия,   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тестирование    и    медицинский    контроль, </w:t>
      </w:r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участие    в    соревнованиях,    матчевых    встречах,    учебно-тренировочных    сборах,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инструкторская и судейская практика. </w:t>
      </w:r>
      <w:r w:rsidRPr="009733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Обязательность работы по индивидуальным планам устанавливается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этапах спортивного совершенствования и высшего спортивного мастерства.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4.4.</w:t>
      </w:r>
      <w:r w:rsidRPr="0097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Расписание занятий (тренировок) составляется администрацией спортивной </w:t>
      </w:r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школы    по    представлению    тренера в    целях    установления 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более  благоприятного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режима     тренировок,    отдыха    спортсменов,     обучения     их     в </w:t>
      </w:r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общеобразовательных и других учреждениях с учетом возрастных особенностей детей и установленных санитарно-гигиенических норм. Содержание       учебно-тренировочных       занятий       должно    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соответствовать </w:t>
      </w:r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утвержденным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спортивным программам.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4.5.</w:t>
      </w:r>
      <w:r w:rsidRPr="0097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 видам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спорта, включенных в первую группу,  для проведения занятий  в  учебно-тренировочных </w:t>
      </w:r>
      <w:r w:rsidRPr="009733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группах, группах спортивного совершенствования и высшего спортивного мастерства,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кроме</w:t>
      </w:r>
      <w:r w:rsidRPr="009733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основного тренера могут привлекаться </w:t>
      </w:r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тренеры и другие специалисты по смежным видам спорта (акробатике, хореографии и др.) при условии одновременной работы со спортсменами. Оплата их труда не должна суммарно превышать половины от размера норматива оплаты труда, предусмотренного для основного тренера.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4.6. Продолжительность одного занятия в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группах  спортивно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-оздоровительной направленности и начальной подготовки не должна превышать двух академических часов, в учебно-тренировочных группах – трех академических часов, при менее чем четырехразовых тренировочных занятий в неделю, в группах, где нагрузка составляет 20 часов и более в неделю – четырех академических часов, а при двухразовых занятиях в день – трех академических часов.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</w:t>
      </w:r>
    </w:p>
    <w:p w:rsidR="00973330" w:rsidRPr="00973330" w:rsidRDefault="00973330" w:rsidP="0097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5. Медицинское обслуживание и контроль</w:t>
      </w:r>
    </w:p>
    <w:p w:rsidR="00973330" w:rsidRPr="00973330" w:rsidRDefault="00973330" w:rsidP="00973330">
      <w:pPr>
        <w:widowControl w:val="0"/>
        <w:shd w:val="clear" w:color="auto" w:fill="FFFFFF"/>
        <w:tabs>
          <w:tab w:val="left" w:pos="1958"/>
        </w:tabs>
        <w:spacing w:after="0" w:line="278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     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5.1. Медицинское    обеспечение   спортсменов   осуществляется   спортивной школой     в   соответствии   с   Приказом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Министерства  здравоохранения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Российской Федерации    от   20.08.2001    г.   №    337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«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   мерах    по   дальнейшему   развитию    и совершенствованию   спортивной   медицины   и   лечебной    физкультуры»   и   других нормативных    актов,    принимаемых    федеральным    органом    управления    в    сфере здравоохранения.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5.2.В целях предупреждения нарушения здоровья у обучающихся спортивных школ следует предусматривать: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а)   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диспансерное обследование не менее двух раз в год;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б) дополнительные     медицинские     осмотры     перед     участием      в соревнованиях после болезни или травмы;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в)   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контроль за использованием обучающимися    фармакологических средств.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6. Учебно-спортивная база, штаты и финансирование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6.1.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>Спортивные школы при определении перечня оборудования, инвентаря, спортивной формы и обуви в объеме, необходимом для качественного проведения     учебно-спортивной  работы  руководствуются     «Табелем  оснащения</w:t>
      </w:r>
      <w:r w:rsidRPr="00973330">
        <w:rPr>
          <w:rFonts w:ascii="Times New Roman" w:eastAsia="Times New Roman" w:hAnsi="Times New Roman" w:cs="Times New Roman"/>
          <w:bCs/>
          <w:i/>
          <w:color w:val="000000"/>
          <w:spacing w:val="11"/>
          <w:sz w:val="28"/>
          <w:szCs w:val="28"/>
          <w:lang w:eastAsia="ru-RU"/>
        </w:rPr>
        <w:t xml:space="preserve">       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спортивных    сооружений    массового    пользования    спортивным    оборудованием    и      инвентарем»  (приказ Госкомспорта России от 26 мая 2003  г. № 345) и «Табелем</w:t>
      </w:r>
      <w:r w:rsidRPr="00973330">
        <w:rPr>
          <w:rFonts w:ascii="Times New Roman" w:eastAsia="Times New Roman" w:hAnsi="Times New Roman" w:cs="Times New Roman"/>
          <w:bCs/>
          <w:i/>
          <w:color w:val="000000"/>
          <w:spacing w:val="11"/>
          <w:sz w:val="28"/>
          <w:szCs w:val="28"/>
          <w:lang w:eastAsia="ru-RU"/>
        </w:rPr>
        <w:t xml:space="preserve">   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обеспечения     спортивной     одеждой,     обувью     и     инвентарем     индивидуального     пользования» (приказ Госкомспорта России от 03 марта </w:t>
      </w:r>
      <w:smartTag w:uri="urn:schemas-microsoft-com:office:smarttags" w:element="metricconverter">
        <w:smartTagPr>
          <w:attr w:name="ProductID" w:val="2004 г"/>
        </w:smartTagPr>
        <w:r w:rsidRPr="00973330">
          <w:rPr>
            <w:rFonts w:ascii="Times New Roman" w:eastAsia="Times New Roman" w:hAnsi="Times New Roman" w:cs="Times New Roman"/>
            <w:bCs/>
            <w:color w:val="000000"/>
            <w:spacing w:val="11"/>
            <w:sz w:val="28"/>
            <w:szCs w:val="28"/>
            <w:lang w:eastAsia="ru-RU"/>
          </w:rPr>
          <w:t>2004 г</w:t>
        </w:r>
      </w:smartTag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. № 190/л).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 6.2.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 xml:space="preserve">В случае отсутствия собственных спортивных сооружений и оборудования в смете доходов и расходов спортивной школы должны быть предусмотрены расходы на арендную </w:t>
      </w:r>
      <w:proofErr w:type="gramStart"/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плату  в</w:t>
      </w:r>
      <w:proofErr w:type="gramEnd"/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размере согласно заключенным договорам.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  6.3.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>С учетом специфики работы и в целях эффективного обеспечения учебно-тренировочного   процесса   спортивные   школы   могут   иметь    автотранспорт, в том числе специализированный.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  6.4.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>Штатное   расписание   спортивной   школы   утверждается   директором.</w:t>
      </w:r>
    </w:p>
    <w:p w:rsidR="00973330" w:rsidRPr="00973330" w:rsidRDefault="00973330" w:rsidP="009733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12"/>
          <w:sz w:val="28"/>
          <w:szCs w:val="28"/>
          <w:lang w:eastAsia="ru-RU"/>
        </w:rPr>
      </w:pPr>
    </w:p>
    <w:p w:rsidR="00973330" w:rsidRPr="00973330" w:rsidRDefault="00973330" w:rsidP="009733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12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napToGrid w:val="0"/>
          <w:color w:val="000000"/>
          <w:spacing w:val="12"/>
          <w:sz w:val="28"/>
          <w:szCs w:val="28"/>
          <w:lang w:eastAsia="ru-RU"/>
        </w:rPr>
        <w:t>Примерный перечень должностей спортивной школы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536"/>
      </w:tblGrid>
      <w:tr w:rsidR="00973330" w:rsidRPr="00973330" w:rsidTr="0097333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(специальность, профессия)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Рекомендуемое количество ставок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управленческий состав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руководителя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Административно-хозяйственный отдел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кадрового и правового обеспечения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спортивной подготовки &lt;*&gt;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(отделение создается 1 на 6 и более групп по видам спорта)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тарификацией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(при наличии в подчинении не менее двух ставок 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тренеров)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на отделение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методического обеспечения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и более отделений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тренеров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Дополнительно могут предусматриваться: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 (в соответствии со структурой организации);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30" w:rsidRPr="00973330" w:rsidRDefault="00973330" w:rsidP="00973330">
      <w:pPr>
        <w:widowControl w:val="0"/>
        <w:shd w:val="clear" w:color="auto" w:fill="FFFFFF"/>
        <w:tabs>
          <w:tab w:val="left" w:pos="1608"/>
        </w:tabs>
        <w:spacing w:before="5" w:after="0" w:line="278" w:lineRule="exact"/>
        <w:ind w:firstLine="71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                        </w:t>
      </w:r>
    </w:p>
    <w:p w:rsidR="00973330" w:rsidRPr="00973330" w:rsidRDefault="00973330" w:rsidP="0097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Оплата труда</w:t>
      </w:r>
    </w:p>
    <w:p w:rsidR="00973330" w:rsidRPr="00973330" w:rsidRDefault="00973330" w:rsidP="00973330">
      <w:pPr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7.1.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 осуществляется на основании </w:t>
      </w:r>
      <w:hyperlink r:id="rId6" w:history="1">
        <w:r w:rsidRPr="00973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Чеченской Республики</w:t>
        </w:r>
        <w:r w:rsidRPr="00973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29 декабря 2015 г. N 246 "Об утверждении Положения об оплате труда работников государственных учреждений Чеченской Республики, осуществляющих деятельность в сфере физической культуры и спорта"</w:t>
        </w:r>
      </w:hyperlink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расчета заработной платы тренерам руководители спортивных школ ежегодно на начало учебного года   утверждают тарификационные списки по установленной форме.</w:t>
      </w:r>
    </w:p>
    <w:p w:rsidR="00973330" w:rsidRPr="00973330" w:rsidRDefault="00973330" w:rsidP="00973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3330" w:rsidRPr="00973330" w:rsidRDefault="00973330" w:rsidP="00973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624923" w:rsidRPr="004C7F60" w:rsidRDefault="00624923" w:rsidP="00973330">
      <w:pPr>
        <w:jc w:val="center"/>
      </w:pPr>
    </w:p>
    <w:sectPr w:rsidR="00624923" w:rsidRPr="004C7F60" w:rsidSect="00265565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4B08"/>
    <w:multiLevelType w:val="singleLevel"/>
    <w:tmpl w:val="637890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D4F"/>
    <w:rsid w:val="00023711"/>
    <w:rsid w:val="0008735D"/>
    <w:rsid w:val="000B3208"/>
    <w:rsid w:val="001250A4"/>
    <w:rsid w:val="0012715F"/>
    <w:rsid w:val="001E751C"/>
    <w:rsid w:val="00265565"/>
    <w:rsid w:val="002B02AC"/>
    <w:rsid w:val="00443FBD"/>
    <w:rsid w:val="004C7F60"/>
    <w:rsid w:val="005824D3"/>
    <w:rsid w:val="005E46A0"/>
    <w:rsid w:val="00624923"/>
    <w:rsid w:val="006622A2"/>
    <w:rsid w:val="00870E46"/>
    <w:rsid w:val="00973330"/>
    <w:rsid w:val="00A80B9F"/>
    <w:rsid w:val="00AA6085"/>
    <w:rsid w:val="00AC2D52"/>
    <w:rsid w:val="00B452B6"/>
    <w:rsid w:val="00D91D4F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67DEC6"/>
  <w15:docId w15:val="{BFA7023E-674D-4628-A6D2-D3FCE77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A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97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81666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cp:lastPrinted>2019-08-29T13:55:00Z</cp:lastPrinted>
  <dcterms:created xsi:type="dcterms:W3CDTF">2018-10-17T12:04:00Z</dcterms:created>
  <dcterms:modified xsi:type="dcterms:W3CDTF">2020-05-27T13:40:00Z</dcterms:modified>
</cp:coreProperties>
</file>